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4BC2" w14:textId="77777777" w:rsidR="00936D4B" w:rsidRPr="006C17C5" w:rsidRDefault="00936D4B" w:rsidP="006C17C5">
      <w:pPr>
        <w:rPr>
          <w:rFonts w:ascii="Times New Roman" w:hAnsi="Times New Roman" w:cs="Times New Roman"/>
          <w:lang w:eastAsia="hr-HR"/>
        </w:rPr>
      </w:pPr>
      <w:r w:rsidRPr="006C17C5">
        <w:rPr>
          <w:rFonts w:ascii="Times New Roman" w:hAnsi="Times New Roman" w:cs="Times New Roman"/>
          <w:lang w:eastAsia="hr-HR"/>
        </w:rPr>
        <w:t xml:space="preserve">ZAVOD ZA ZAŠTITU OKOLIŠA I PRIRODE </w:t>
      </w:r>
    </w:p>
    <w:p w14:paraId="6AE03C52" w14:textId="222192DC" w:rsidR="00936D4B" w:rsidRPr="00936D4B" w:rsidRDefault="00936D4B" w:rsidP="00936D4B">
      <w:pPr>
        <w:spacing w:after="168"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377716E4" w14:textId="7CD101A1" w:rsidR="00936D4B" w:rsidRPr="00936D4B" w:rsidRDefault="00936D4B" w:rsidP="00936D4B">
      <w:pPr>
        <w:spacing w:after="4" w:line="28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Zagreb,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31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. prosinca 202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4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. </w:t>
      </w:r>
    </w:p>
    <w:p w14:paraId="6EB60177" w14:textId="77777777" w:rsidR="00936D4B" w:rsidRPr="00936D4B" w:rsidRDefault="00936D4B" w:rsidP="00936D4B">
      <w:pPr>
        <w:spacing w:after="29"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Segoe UI" w:eastAsia="Segoe UI" w:hAnsi="Segoe UI" w:cs="Segoe UI"/>
          <w:color w:val="000000"/>
          <w:kern w:val="2"/>
          <w:sz w:val="20"/>
          <w:szCs w:val="24"/>
          <w:lang w:eastAsia="hr-HR"/>
          <w14:ligatures w14:val="standardContextual"/>
        </w:rPr>
        <w:t xml:space="preserve"> </w:t>
      </w:r>
    </w:p>
    <w:p w14:paraId="57632DDC" w14:textId="77777777" w:rsidR="00936D4B" w:rsidRPr="00936D4B" w:rsidRDefault="00936D4B" w:rsidP="00936D4B">
      <w:pPr>
        <w:spacing w:after="31" w:line="256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hr-HR"/>
          <w14:ligatures w14:val="standardContextual"/>
        </w:rPr>
        <w:t xml:space="preserve">OBAVIJEST  </w:t>
      </w:r>
    </w:p>
    <w:p w14:paraId="12E3460A" w14:textId="0723C216" w:rsidR="00936D4B" w:rsidRPr="00936D4B" w:rsidRDefault="00936D4B" w:rsidP="00936D4B">
      <w:pPr>
        <w:spacing w:after="31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hr-HR"/>
          <w14:ligatures w14:val="standardContextual"/>
        </w:rPr>
        <w:t xml:space="preserve">o obvezi i načinu dostave podataka o provedbi </w:t>
      </w:r>
      <w:proofErr w:type="spellStart"/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hr-HR"/>
          <w14:ligatures w14:val="standardContextual"/>
        </w:rPr>
        <w:t>izobrazno</w:t>
      </w:r>
      <w:proofErr w:type="spellEnd"/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hr-HR"/>
          <w14:ligatures w14:val="standardContextual"/>
        </w:rPr>
        <w:t>-informativnih aktivnosti na temu održivog gospodarenja otpadom u 202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hr-HR"/>
          <w14:ligatures w14:val="standardContextual"/>
        </w:rPr>
        <w:t>4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eastAsia="hr-HR"/>
          <w14:ligatures w14:val="standardContextual"/>
        </w:rPr>
        <w:t xml:space="preserve">. godini </w:t>
      </w:r>
    </w:p>
    <w:p w14:paraId="34029D70" w14:textId="77777777" w:rsidR="00936D4B" w:rsidRPr="00936D4B" w:rsidRDefault="00936D4B" w:rsidP="00936D4B">
      <w:pPr>
        <w:spacing w:after="38" w:line="256" w:lineRule="auto"/>
        <w:ind w:left="51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Cs w:val="24"/>
          <w:lang w:eastAsia="hr-HR"/>
          <w14:ligatures w14:val="standardContextual"/>
        </w:rPr>
        <w:t xml:space="preserve"> </w:t>
      </w:r>
    </w:p>
    <w:p w14:paraId="635EA72E" w14:textId="3E2EE440" w:rsidR="00936D4B" w:rsidRPr="00936D4B" w:rsidRDefault="00936D4B" w:rsidP="00936D4B">
      <w:pPr>
        <w:spacing w:after="135" w:line="28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Sukladno odredbama članka 114. Zakona o gospodarenju otpadom </w:t>
      </w:r>
      <w:r w:rsidR="006C17C5" w:rsidRPr="00CA64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(</w:t>
      </w:r>
      <w:r w:rsidR="006C17C5" w:rsidRPr="00CA649A">
        <w:rPr>
          <w:rFonts w:ascii="Times New Roman" w:hAnsi="Times New Roman" w:cs="Times New Roman"/>
          <w:sz w:val="24"/>
          <w:szCs w:val="24"/>
        </w:rPr>
        <w:t xml:space="preserve">„Narodne novine“, br. </w:t>
      </w:r>
      <w:hyperlink r:id="rId8" w:history="1">
        <w:r w:rsidR="006C17C5" w:rsidRPr="00CA649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84/2021</w:t>
        </w:r>
      </w:hyperlink>
      <w:r w:rsidR="006C17C5" w:rsidRPr="00CA649A">
        <w:rPr>
          <w:rFonts w:ascii="Times New Roman" w:hAnsi="Times New Roman" w:cs="Times New Roman"/>
          <w:sz w:val="24"/>
          <w:szCs w:val="24"/>
        </w:rPr>
        <w:t xml:space="preserve"> i</w:t>
      </w:r>
      <w:r w:rsidR="006C17C5" w:rsidRPr="00CA64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9" w:history="1">
        <w:r w:rsidR="006C17C5" w:rsidRPr="00CA649A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142/23</w:t>
        </w:r>
      </w:hyperlink>
      <w:r w:rsidR="006C17C5" w:rsidRPr="00CA649A">
        <w:rPr>
          <w:rFonts w:ascii="Times New Roman" w:hAnsi="Times New Roman" w:cs="Times New Roman"/>
          <w:sz w:val="24"/>
          <w:szCs w:val="24"/>
        </w:rPr>
        <w:t xml:space="preserve"> - Odluka USRH</w:t>
      </w:r>
      <w:r w:rsidR="006C17C5" w:rsidRPr="00CA64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)</w:t>
      </w:r>
      <w:r w:rsidR="006C17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, 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jedinica lokalne samouprave (dalje u tekstu: JLS) odnosno Grad Zagreb dužna je o svom trošku, na odgovarajući način osigurati godišnje provedbu informativnih aktivnosti u svezi gospodarenja otpadom na svojem području, a osobito 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najmanje jednu javnu tribinu te informativne publikacije o gospodarenju otpadom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. Nadalje, JLS odnosno Grad Zagreb dužna je 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uspostaviti i ažurno održavati mrežne stranice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sa svim bitnim informacijama o gospodarenju otpadom na svojem području. Također, izvršno tijelo JLS odnosno Grada Zagreba dužno je 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do 31. ožujka tekuće godine dostaviti godišnje izvješće o provedbi </w:t>
      </w:r>
      <w:proofErr w:type="spellStart"/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izobrazno</w:t>
      </w:r>
      <w:proofErr w:type="spellEnd"/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-informativnih aktivnosti za prethodnu godinu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Ministarstvu </w:t>
      </w:r>
      <w:bookmarkStart w:id="0" w:name="_Hlk186535275"/>
      <w:r w:rsidR="006C17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zaštite okoliša i zelene tranzicij</w:t>
      </w:r>
      <w:bookmarkEnd w:id="0"/>
      <w:r w:rsidR="006C17C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e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putem mrežne aplikacije. </w:t>
      </w:r>
    </w:p>
    <w:p w14:paraId="41407337" w14:textId="77777777" w:rsidR="00936D4B" w:rsidRPr="00936D4B" w:rsidRDefault="00936D4B" w:rsidP="00936D4B">
      <w:pPr>
        <w:spacing w:after="135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Mrežna aplikacija putem koje JLS prijavljuju aktivnosti koje provode 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ili mogu pretražiti aktivnosti koje provode druge JLS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(u daljnjem tekstu: Aplikacija)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 sastavni je dio Portala sprječavanja nastanka otpada.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 </w:t>
      </w:r>
    </w:p>
    <w:p w14:paraId="6090E736" w14:textId="77777777" w:rsidR="00936D4B" w:rsidRPr="00936D4B" w:rsidRDefault="00936D4B" w:rsidP="00936D4B">
      <w:pPr>
        <w:spacing w:after="41" w:line="28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Za prijavu provedenih </w:t>
      </w:r>
      <w:proofErr w:type="spellStart"/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izobrazno</w:t>
      </w:r>
      <w:proofErr w:type="spellEnd"/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-informativnih aktivnosti preko Aplikacije nisu potrebni pristupni podaci (korisničko ime, lozinka), a mogu se prijaviti na sljedećoj poveznici: </w:t>
      </w:r>
      <w:hyperlink r:id="rId10" w:history="1">
        <w:r w:rsidRPr="00936D4B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  <w:lang w:eastAsia="hr-HR"/>
            <w14:ligatures w14:val="standardContextual"/>
          </w:rPr>
          <w:t>http://sprjecavanjeotpada.azo.hr/prijava.htm</w:t>
        </w:r>
      </w:hyperlink>
      <w:hyperlink r:id="rId11" w:history="1">
        <w:r w:rsidRPr="00936D4B">
          <w:rPr>
            <w:rFonts w:ascii="Times New Roman" w:eastAsia="Times New Roman" w:hAnsi="Times New Roman" w:cs="Times New Roman"/>
            <w:color w:val="467886"/>
            <w:kern w:val="2"/>
            <w:sz w:val="24"/>
            <w:szCs w:val="24"/>
            <w:u w:val="single"/>
            <w:lang w:eastAsia="hr-HR"/>
            <w14:ligatures w14:val="standardContextual"/>
          </w:rPr>
          <w:t>.</w:t>
        </w:r>
      </w:hyperlink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Nakon što se ispune traženi kontakt podaci, na upisanu adresu elektroničke pošte dolazi poveznica preko koje se ispunjava anketni upitnik. </w:t>
      </w:r>
    </w:p>
    <w:p w14:paraId="3202E17A" w14:textId="77777777" w:rsidR="00936D4B" w:rsidRPr="00936D4B" w:rsidRDefault="00936D4B" w:rsidP="00936D4B">
      <w:pPr>
        <w:spacing w:after="112" w:line="28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Aktivnosti može provesti jedna JLS samostalno ili više JLS zajedno.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Kada više JLS sporazumno osigura zajedničko provođenje </w:t>
      </w:r>
      <w:proofErr w:type="spellStart"/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izobrazno</w:t>
      </w:r>
      <w:proofErr w:type="spellEnd"/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-informativnih aktivnosti potrebno je odrediti Nositelja projekta. Nositelj projekta može biti samo jedna JLS koja će biti zadužena za administraciju cjelovitog projekta. Za unos podataka o projektu Nositelj je ujedno i Prijavitelj projekta. U okviru jednog Projekta može se provoditi više aktivnosti na području više JLS. Prijavu provedenih aktivnosti također prijavljuje samo jedna JLS koja u prijavi navodi sve JLS u kojima se aktivnost provodila.  </w:t>
      </w:r>
    </w:p>
    <w:p w14:paraId="3390DD83" w14:textId="77777777" w:rsidR="00936D4B" w:rsidRPr="00936D4B" w:rsidRDefault="00936D4B" w:rsidP="00936D4B">
      <w:pPr>
        <w:spacing w:after="135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Ako se radi o jednoj provedenoj aktivnosti tada se ona prijavljuje kao Projekt. </w:t>
      </w:r>
    </w:p>
    <w:p w14:paraId="578EBC69" w14:textId="77777777" w:rsidR="00936D4B" w:rsidRPr="00936D4B" w:rsidRDefault="00936D4B" w:rsidP="00936D4B">
      <w:pPr>
        <w:spacing w:after="96" w:line="28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lastRenderedPageBreak/>
        <w:t>Radi osiguravanja transparentnosti pozivaju se obveznici da u anketni upitnik upišu ispravne i direktne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poveznice na provedene projekte i/ili aktivnosti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, odnosno na medijske članke/priloge o provedenim projektima i/ili aktivnostima ako su isti dostupni na Internetu. Također, pozivaju se obveznici da anketnim upitnicima pridruže skenove tiskanih materijala odnosno fotografije s organiziranih događanja.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19DEEF79" w14:textId="77777777" w:rsidR="00936D4B" w:rsidRPr="00936D4B" w:rsidRDefault="00936D4B" w:rsidP="00936D4B">
      <w:pPr>
        <w:spacing w:after="34" w:line="28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U sljedećoj tablici nalazi se pregled aktivnosti koje se smatraju </w:t>
      </w:r>
      <w:proofErr w:type="spellStart"/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izobrazno</w:t>
      </w:r>
      <w:proofErr w:type="spellEnd"/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-informativnim aktivnostima i koje su kao takve prihvatljive za objavu na Portalu sprječavanja nastanka otpada te doprinose ispunjenju obveze propisane člankom 114. Zakona o gospodarenju otpadom. </w:t>
      </w:r>
    </w:p>
    <w:p w14:paraId="1895BAF1" w14:textId="77777777" w:rsidR="00936D4B" w:rsidRPr="00936D4B" w:rsidRDefault="00936D4B" w:rsidP="00936D4B">
      <w:pPr>
        <w:spacing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tbl>
      <w:tblPr>
        <w:tblStyle w:val="TableGrid"/>
        <w:tblW w:w="9059" w:type="dxa"/>
        <w:tblInd w:w="6" w:type="dxa"/>
        <w:tblCellMar>
          <w:top w:w="13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374"/>
        <w:gridCol w:w="2685"/>
      </w:tblGrid>
      <w:tr w:rsidR="00936D4B" w:rsidRPr="00936D4B" w14:paraId="72CE9FD9" w14:textId="77777777" w:rsidTr="00936D4B">
        <w:trPr>
          <w:trHeight w:val="27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3317C0D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Aktivnost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C70EA05" w14:textId="77777777" w:rsidR="00936D4B" w:rsidRPr="00936D4B" w:rsidRDefault="00936D4B" w:rsidP="00936D4B">
            <w:pPr>
              <w:spacing w:line="256" w:lineRule="auto"/>
              <w:ind w:left="1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Opis/sadržaj </w:t>
            </w:r>
          </w:p>
        </w:tc>
      </w:tr>
      <w:tr w:rsidR="00936D4B" w:rsidRPr="00936D4B" w14:paraId="6200D10D" w14:textId="77777777" w:rsidTr="00936D4B">
        <w:trPr>
          <w:trHeight w:val="66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4675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Letci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o sprječavanju nastanka otpada, odgovornom postupanju s otpadom, odvojenom sakupljanju otpada, ponovnoj uporabi predmeta, kompostiranju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6F5CF" w14:textId="77777777" w:rsidR="00936D4B" w:rsidRPr="00936D4B" w:rsidRDefault="00936D4B" w:rsidP="00936D4B">
            <w:pPr>
              <w:spacing w:line="256" w:lineRule="auto"/>
              <w:ind w:left="174" w:hanging="142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Informativna publikacija o gospodarenju otpadom  </w:t>
            </w:r>
          </w:p>
        </w:tc>
      </w:tr>
      <w:tr w:rsidR="00936D4B" w:rsidRPr="00936D4B" w14:paraId="7BD8C33D" w14:textId="77777777" w:rsidTr="00936D4B">
        <w:trPr>
          <w:trHeight w:val="92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460CB2B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Vodič (brošure)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o sprječavanju nastanka otpada, odgovornom postupanju s otpadom, odvojenom sakupljanju otpada, ponovnoj uporabi predmeta, kompostiranju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5F1C98" w14:textId="77777777" w:rsidR="00936D4B" w:rsidRPr="00936D4B" w:rsidRDefault="00936D4B" w:rsidP="00936D4B">
            <w:pPr>
              <w:spacing w:line="256" w:lineRule="auto"/>
              <w:ind w:left="174" w:hanging="132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Informativna publikacija o gospodarenju otpadom  </w:t>
            </w:r>
          </w:p>
        </w:tc>
      </w:tr>
      <w:tr w:rsidR="00936D4B" w:rsidRPr="00936D4B" w14:paraId="28EFCA34" w14:textId="77777777" w:rsidTr="00936D4B">
        <w:trPr>
          <w:trHeight w:val="66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6FB10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Plakati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o sprječavanju nastanka otpada, odgovornom postupanju s otpadom, odvojenom sakupljanju otpada, ponovnoj uporabi predmeta, kompostiranju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A710C" w14:textId="77777777" w:rsidR="00936D4B" w:rsidRPr="00936D4B" w:rsidRDefault="00936D4B" w:rsidP="00936D4B">
            <w:pPr>
              <w:spacing w:line="256" w:lineRule="auto"/>
              <w:ind w:left="174" w:hanging="132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Informativna publikacija o gospodarenju otpadom  </w:t>
            </w:r>
          </w:p>
        </w:tc>
      </w:tr>
      <w:tr w:rsidR="00936D4B" w:rsidRPr="00936D4B" w14:paraId="4EF595A0" w14:textId="77777777" w:rsidTr="00936D4B">
        <w:trPr>
          <w:trHeight w:val="65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2CF5A6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Specijalizirane </w:t>
            </w: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radijske emisije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o gospodarenju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1D8A317" w14:textId="77777777" w:rsidR="00936D4B" w:rsidRPr="00936D4B" w:rsidRDefault="00936D4B" w:rsidP="00936D4B">
            <w:pPr>
              <w:spacing w:line="256" w:lineRule="auto"/>
              <w:ind w:left="186" w:hanging="1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Specijalizirani prilog u medijima (televizija i radio)  </w:t>
            </w:r>
          </w:p>
        </w:tc>
      </w:tr>
      <w:tr w:rsidR="00936D4B" w:rsidRPr="00936D4B" w14:paraId="5502ED75" w14:textId="77777777" w:rsidTr="00936D4B">
        <w:trPr>
          <w:trHeight w:val="66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0706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Specijalizirane </w:t>
            </w: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TV emisije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o gospodarenju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3A3C" w14:textId="77777777" w:rsidR="00936D4B" w:rsidRPr="00936D4B" w:rsidRDefault="00936D4B" w:rsidP="00936D4B">
            <w:pPr>
              <w:spacing w:line="256" w:lineRule="auto"/>
              <w:ind w:left="186" w:hanging="1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Specijalizirani prilog u medijima (televizija i radio)  </w:t>
            </w:r>
          </w:p>
        </w:tc>
      </w:tr>
      <w:tr w:rsidR="00936D4B" w:rsidRPr="00936D4B" w14:paraId="23501E20" w14:textId="77777777" w:rsidTr="00936D4B">
        <w:trPr>
          <w:trHeight w:val="92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5C7D4A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Uspostavljanje </w:t>
            </w: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mrežne stranice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o gospodarenju otpadom gradova i općina ili nadogradnja postojeće stranice JLS sadržajima vezano uz održivo gospodarenje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3F6D47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Mrežna stranica  </w:t>
            </w:r>
          </w:p>
        </w:tc>
      </w:tr>
      <w:tr w:rsidR="00936D4B" w:rsidRPr="00936D4B" w14:paraId="21C1910B" w14:textId="77777777" w:rsidTr="00936D4B">
        <w:trPr>
          <w:trHeight w:val="39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8997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Javne i edukacijske </w:t>
            </w: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tribine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na temu održivog gospodarenja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4922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Javna tribina  </w:t>
            </w:r>
          </w:p>
        </w:tc>
      </w:tr>
      <w:tr w:rsidR="00936D4B" w:rsidRPr="00936D4B" w14:paraId="1F4DED84" w14:textId="77777777" w:rsidTr="00936D4B">
        <w:trPr>
          <w:trHeight w:val="39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9E617DC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Radionice 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za djecu na temu održivog gospodarenja otpadom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2E03A0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Radionica  </w:t>
            </w:r>
          </w:p>
        </w:tc>
      </w:tr>
      <w:tr w:rsidR="00936D4B" w:rsidRPr="00936D4B" w14:paraId="7FFB7151" w14:textId="77777777" w:rsidTr="00936D4B">
        <w:trPr>
          <w:trHeight w:val="66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9302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Kostimirani </w:t>
            </w: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igrokazi i predstave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za predškolsku djecu na temu održivog gospodarenja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D7417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Igrokaz / predstava  </w:t>
            </w:r>
          </w:p>
        </w:tc>
      </w:tr>
      <w:tr w:rsidR="00936D4B" w:rsidRPr="00936D4B" w14:paraId="486F0F90" w14:textId="77777777" w:rsidTr="00936D4B">
        <w:trPr>
          <w:trHeight w:val="65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371DE5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Edukativne </w:t>
            </w: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slikovnice i/ili bojanke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za djecu na temu održivog gospodarenja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82C292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Slikovnica / bojanka  </w:t>
            </w:r>
          </w:p>
        </w:tc>
      </w:tr>
      <w:tr w:rsidR="00936D4B" w:rsidRPr="00936D4B" w14:paraId="58A80704" w14:textId="77777777" w:rsidTr="00936D4B">
        <w:trPr>
          <w:trHeight w:val="39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EDD0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Obilježavanje datuma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vezanih uz zaštitu okoliša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30FC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Obilježavanje datuma  </w:t>
            </w:r>
          </w:p>
        </w:tc>
      </w:tr>
      <w:tr w:rsidR="00936D4B" w:rsidRPr="00936D4B" w14:paraId="702D354C" w14:textId="77777777" w:rsidTr="00936D4B">
        <w:trPr>
          <w:trHeight w:val="65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1220BA1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Natjecanje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u školama u izradi kreativnih stvari od prethodno prikupljenog otpada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24FDE6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Natjecanje  </w:t>
            </w:r>
          </w:p>
        </w:tc>
      </w:tr>
      <w:tr w:rsidR="00936D4B" w:rsidRPr="00936D4B" w14:paraId="78B33CD7" w14:textId="77777777" w:rsidTr="00936D4B">
        <w:trPr>
          <w:trHeight w:val="72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8F29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Izobrazno</w:t>
            </w:r>
            <w:proofErr w:type="spellEnd"/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-informativni materijali 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za predškolsku i školsku djecu o održivom gospodarenju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D6C3" w14:textId="77777777" w:rsidR="00936D4B" w:rsidRPr="00936D4B" w:rsidRDefault="00936D4B" w:rsidP="00936D4B">
            <w:pPr>
              <w:numPr>
                <w:ilvl w:val="0"/>
                <w:numId w:val="8"/>
              </w:numPr>
              <w:spacing w:after="106" w:line="256" w:lineRule="auto"/>
              <w:ind w:hanging="118"/>
              <w:jc w:val="both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Didaktička igračka  </w:t>
            </w:r>
          </w:p>
          <w:p w14:paraId="59ADB986" w14:textId="77777777" w:rsidR="00936D4B" w:rsidRPr="00936D4B" w:rsidRDefault="00936D4B" w:rsidP="00936D4B">
            <w:pPr>
              <w:numPr>
                <w:ilvl w:val="0"/>
                <w:numId w:val="8"/>
              </w:numPr>
              <w:spacing w:after="4" w:line="256" w:lineRule="auto"/>
              <w:ind w:hanging="118"/>
              <w:jc w:val="both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Brošura  </w:t>
            </w:r>
          </w:p>
        </w:tc>
      </w:tr>
      <w:tr w:rsidR="00936D4B" w:rsidRPr="00936D4B" w14:paraId="02CDB9BD" w14:textId="77777777" w:rsidTr="00936D4B">
        <w:trPr>
          <w:trHeight w:val="39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320B48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Radijske reklame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o gospodarenju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DE77059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Radijska reklama </w:t>
            </w:r>
          </w:p>
        </w:tc>
      </w:tr>
      <w:tr w:rsidR="00936D4B" w:rsidRPr="00936D4B" w14:paraId="73AC5B71" w14:textId="77777777" w:rsidTr="00936D4B">
        <w:trPr>
          <w:trHeight w:val="39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2C01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Televizijske reklame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o gospodarenju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D984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Televizijska reklama </w:t>
            </w:r>
          </w:p>
        </w:tc>
      </w:tr>
      <w:tr w:rsidR="00936D4B" w:rsidRPr="00936D4B" w14:paraId="0EDFAB6E" w14:textId="77777777" w:rsidTr="00936D4B">
        <w:trPr>
          <w:trHeight w:val="39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63CEA9F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Izrada </w:t>
            </w: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aplikacije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za održivo gospodarenje otpadom za pametne telefone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A01B73E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Aplikacija </w:t>
            </w:r>
          </w:p>
        </w:tc>
      </w:tr>
      <w:tr w:rsidR="00936D4B" w:rsidRPr="00936D4B" w14:paraId="1DB17110" w14:textId="77777777" w:rsidTr="00936D4B">
        <w:trPr>
          <w:trHeight w:val="66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4FA3" w14:textId="77777777" w:rsidR="00936D4B" w:rsidRPr="00936D4B" w:rsidRDefault="00936D4B" w:rsidP="00936D4B">
            <w:pPr>
              <w:spacing w:line="256" w:lineRule="auto"/>
              <w:ind w:right="31"/>
              <w:rPr>
                <w:rFonts w:ascii="Times New Roman" w:hAnsi="Times New Roman"/>
                <w:color w:val="000000"/>
              </w:rPr>
            </w:pPr>
            <w:proofErr w:type="spellStart"/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>Banneri</w:t>
            </w:r>
            <w:proofErr w:type="spellEnd"/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za objavu na internetskim portalima na temu održivog gospodarenja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BEE4B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 w:rsidRPr="00936D4B">
              <w:rPr>
                <w:rFonts w:ascii="Times New Roman" w:hAnsi="Times New Roman"/>
                <w:color w:val="000000"/>
                <w:sz w:val="20"/>
              </w:rPr>
              <w:t>Banner</w:t>
            </w:r>
            <w:proofErr w:type="spellEnd"/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936D4B" w:rsidRPr="00936D4B" w14:paraId="20830133" w14:textId="77777777" w:rsidTr="00936D4B">
        <w:trPr>
          <w:trHeight w:val="65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B4B4708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Plaćeni oglasi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u elektronskim medijima na temu održivog gospodarenja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F0DE0A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Oglas </w:t>
            </w:r>
          </w:p>
        </w:tc>
      </w:tr>
      <w:tr w:rsidR="00936D4B" w:rsidRPr="00936D4B" w14:paraId="58E8F5A0" w14:textId="77777777" w:rsidTr="00936D4B">
        <w:trPr>
          <w:trHeight w:val="66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B3A7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Nagrada 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za najbolju gradsku odbor / četvrt / zgradu u praksama odvajanja otpada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FB5C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Nagrada </w:t>
            </w:r>
          </w:p>
        </w:tc>
      </w:tr>
      <w:tr w:rsidR="00936D4B" w:rsidRPr="00936D4B" w14:paraId="6B30F8A7" w14:textId="77777777" w:rsidTr="00936D4B">
        <w:trPr>
          <w:trHeight w:val="27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23E90B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Aktivnost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B036BF" w14:textId="77777777" w:rsidR="00936D4B" w:rsidRPr="00936D4B" w:rsidRDefault="00936D4B" w:rsidP="00936D4B">
            <w:pPr>
              <w:spacing w:line="256" w:lineRule="auto"/>
              <w:ind w:left="1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Opis/sadržaj </w:t>
            </w:r>
          </w:p>
        </w:tc>
      </w:tr>
      <w:tr w:rsidR="00936D4B" w:rsidRPr="00936D4B" w14:paraId="637BECBE" w14:textId="77777777" w:rsidTr="00936D4B">
        <w:trPr>
          <w:trHeight w:val="6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0C01282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>Informativne</w:t>
            </w: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 table za strane turiste</w:t>
            </w: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na ulazima u turističke centre i zajednice s uputama za odgovorno postupanje s otpadom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92D82B" w14:textId="77777777" w:rsidR="00936D4B" w:rsidRPr="00936D4B" w:rsidRDefault="00936D4B" w:rsidP="00936D4B">
            <w:pPr>
              <w:spacing w:line="256" w:lineRule="auto"/>
              <w:ind w:left="44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Table </w:t>
            </w:r>
          </w:p>
        </w:tc>
      </w:tr>
    </w:tbl>
    <w:p w14:paraId="2436306F" w14:textId="77777777" w:rsidR="00936D4B" w:rsidRPr="00936D4B" w:rsidRDefault="00936D4B" w:rsidP="00936D4B">
      <w:pPr>
        <w:spacing w:after="15"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hr-HR"/>
          <w14:ligatures w14:val="standardContextual"/>
        </w:rPr>
        <w:t xml:space="preserve"> </w:t>
      </w:r>
    </w:p>
    <w:p w14:paraId="4DECCC05" w14:textId="77777777" w:rsidR="00936D4B" w:rsidRPr="00936D4B" w:rsidRDefault="00936D4B" w:rsidP="00936D4B">
      <w:pPr>
        <w:spacing w:after="78"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hr-HR"/>
          <w14:ligatures w14:val="standardContextual"/>
        </w:rPr>
        <w:t xml:space="preserve"> </w:t>
      </w:r>
    </w:p>
    <w:p w14:paraId="105BB06A" w14:textId="77777777" w:rsidR="00936D4B" w:rsidRPr="00936D4B" w:rsidRDefault="00936D4B" w:rsidP="00936D4B">
      <w:pPr>
        <w:spacing w:after="4" w:line="28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U sljedećoj tablici nalazi se pregled aktivnosti koje se 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NE smatraju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proofErr w:type="spellStart"/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izobrazno</w:t>
      </w:r>
      <w:proofErr w:type="spellEnd"/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-informativnim aktivnostima te će biti odbijene za objavu na Portalu sprječavanja nastanka otpada. Također, </w:t>
      </w:r>
      <w:r w:rsidRPr="00936D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iste se neće smatrati ispunjavanjem obveze iz članka 114. Zakona</w:t>
      </w:r>
      <w:r w:rsidRPr="00936D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o gospodarenju otpadom. </w:t>
      </w:r>
    </w:p>
    <w:p w14:paraId="288B88C2" w14:textId="77777777" w:rsidR="00936D4B" w:rsidRPr="00936D4B" w:rsidRDefault="00936D4B" w:rsidP="00936D4B">
      <w:pPr>
        <w:spacing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hr-HR"/>
          <w14:ligatures w14:val="standardContextual"/>
        </w:rPr>
        <w:t xml:space="preserve"> </w:t>
      </w:r>
    </w:p>
    <w:tbl>
      <w:tblPr>
        <w:tblStyle w:val="TableGrid"/>
        <w:tblW w:w="9066" w:type="dxa"/>
        <w:tblInd w:w="6" w:type="dxa"/>
        <w:tblCellMar>
          <w:top w:w="13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4955"/>
        <w:gridCol w:w="4111"/>
      </w:tblGrid>
      <w:tr w:rsidR="00936D4B" w:rsidRPr="00936D4B" w14:paraId="5A4F5106" w14:textId="77777777" w:rsidTr="00936D4B">
        <w:trPr>
          <w:trHeight w:val="27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C0A4170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Aktivnost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7D19B1" w14:textId="77777777" w:rsidR="00936D4B" w:rsidRPr="00936D4B" w:rsidRDefault="00936D4B" w:rsidP="00936D4B">
            <w:pPr>
              <w:spacing w:line="256" w:lineRule="auto"/>
              <w:ind w:left="1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b/>
                <w:color w:val="000000"/>
                <w:sz w:val="20"/>
              </w:rPr>
              <w:t xml:space="preserve">Razlog za odbijanje </w:t>
            </w:r>
          </w:p>
        </w:tc>
      </w:tr>
      <w:tr w:rsidR="00936D4B" w:rsidRPr="00936D4B" w14:paraId="57143681" w14:textId="77777777" w:rsidTr="00936D4B">
        <w:trPr>
          <w:trHeight w:val="663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43616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Otvaranje centra za ponovnu uporabu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C64D" w14:textId="77777777" w:rsidR="00936D4B" w:rsidRPr="00936D4B" w:rsidRDefault="00936D4B" w:rsidP="00936D4B">
            <w:pPr>
              <w:spacing w:after="17" w:line="256" w:lineRule="auto"/>
              <w:ind w:left="1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Način dostave podataka sukladno članku 16. </w:t>
            </w:r>
          </w:p>
          <w:p w14:paraId="35F36FC9" w14:textId="77777777" w:rsidR="00936D4B" w:rsidRPr="00936D4B" w:rsidRDefault="00936D4B" w:rsidP="00936D4B">
            <w:pPr>
              <w:spacing w:line="256" w:lineRule="auto"/>
              <w:ind w:left="1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Zakona </w:t>
            </w:r>
          </w:p>
        </w:tc>
      </w:tr>
      <w:tr w:rsidR="00936D4B" w:rsidRPr="00936D4B" w14:paraId="0F354D1D" w14:textId="77777777" w:rsidTr="00936D4B">
        <w:trPr>
          <w:trHeight w:val="655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7BCD74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Pisanje/usvajanje plana gospodarenja otpadom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185A5C5" w14:textId="77777777" w:rsidR="00936D4B" w:rsidRPr="00936D4B" w:rsidRDefault="00936D4B" w:rsidP="00936D4B">
            <w:pPr>
              <w:spacing w:line="256" w:lineRule="auto"/>
              <w:ind w:left="1"/>
              <w:jc w:val="both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Regulirano Zakonom kroz odredbe o planskim dokumentima u gospodarenju otpadom </w:t>
            </w:r>
          </w:p>
        </w:tc>
      </w:tr>
      <w:tr w:rsidR="00936D4B" w:rsidRPr="00936D4B" w14:paraId="5DA344B5" w14:textId="77777777" w:rsidTr="00936D4B">
        <w:trPr>
          <w:trHeight w:val="662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FD26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Ispunjavanje ciljeva gospodarenja otpadom na lokalnoj razini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4358" w14:textId="77777777" w:rsidR="00936D4B" w:rsidRPr="00936D4B" w:rsidRDefault="00936D4B" w:rsidP="00936D4B">
            <w:pPr>
              <w:spacing w:line="256" w:lineRule="auto"/>
              <w:ind w:left="1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Regulirano Zakonom kroz odredbe o gospodarenju komunalnim otpadom </w:t>
            </w:r>
          </w:p>
        </w:tc>
      </w:tr>
      <w:tr w:rsidR="00936D4B" w:rsidRPr="00936D4B" w14:paraId="77D35B9A" w14:textId="77777777" w:rsidTr="00936D4B">
        <w:trPr>
          <w:trHeight w:val="922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8FC75E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Postavljanje spremnika za odvojeno sakupljanje otpada na javnim površinama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5E04567" w14:textId="77777777" w:rsidR="00936D4B" w:rsidRPr="00936D4B" w:rsidRDefault="00936D4B" w:rsidP="00936D4B">
            <w:pPr>
              <w:spacing w:line="256" w:lineRule="auto"/>
              <w:ind w:left="1" w:right="3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Zakonska obveza JLS za osiguravanjem obavljanja javne usluge sakupljanja komunalnog otpada </w:t>
            </w:r>
          </w:p>
        </w:tc>
      </w:tr>
      <w:tr w:rsidR="00936D4B" w:rsidRPr="00936D4B" w14:paraId="0395328C" w14:textId="77777777" w:rsidTr="00936D4B">
        <w:trPr>
          <w:trHeight w:val="926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2553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Postavljanje/podjela spremnika za odvojeno sakupljanje otpada privatnim kućanstvima i stambenim zgradama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96BA" w14:textId="77777777" w:rsidR="00936D4B" w:rsidRPr="00936D4B" w:rsidRDefault="00936D4B" w:rsidP="00936D4B">
            <w:pPr>
              <w:spacing w:line="256" w:lineRule="auto"/>
              <w:ind w:left="1" w:right="5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>- Zakonska obveza JLS za osiguravanjem obavljanja javne usluge sakupljanja komunalnog otpada</w:t>
            </w:r>
            <w:r w:rsidRPr="00936D4B">
              <w:rPr>
                <w:rFonts w:ascii="Segoe UI" w:eastAsia="Segoe UI" w:hAnsi="Segoe UI" w:cs="Segoe UI"/>
                <w:color w:val="000000"/>
                <w:sz w:val="20"/>
              </w:rPr>
              <w:t xml:space="preserve"> </w:t>
            </w:r>
          </w:p>
        </w:tc>
      </w:tr>
      <w:tr w:rsidR="00936D4B" w:rsidRPr="00936D4B" w14:paraId="7AFCF7E7" w14:textId="77777777" w:rsidTr="00936D4B">
        <w:trPr>
          <w:trHeight w:val="92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C0C83B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Donošenje odluke o pružanju javne usluge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7CE28B8" w14:textId="77777777" w:rsidR="00936D4B" w:rsidRPr="00936D4B" w:rsidRDefault="00936D4B" w:rsidP="00936D4B">
            <w:pPr>
              <w:spacing w:line="256" w:lineRule="auto"/>
              <w:ind w:left="1" w:right="5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>- Zakonska obveza JLS za osiguravanjem obavljanja javne usluge sakupljanja komunalnog otpada</w:t>
            </w:r>
            <w:r w:rsidRPr="00936D4B">
              <w:rPr>
                <w:rFonts w:ascii="Segoe UI" w:eastAsia="Segoe UI" w:hAnsi="Segoe UI" w:cs="Segoe UI"/>
                <w:color w:val="000000"/>
                <w:sz w:val="20"/>
              </w:rPr>
              <w:t xml:space="preserve"> </w:t>
            </w:r>
          </w:p>
        </w:tc>
      </w:tr>
      <w:tr w:rsidR="00936D4B" w:rsidRPr="00936D4B" w14:paraId="4A58139C" w14:textId="77777777" w:rsidTr="00936D4B">
        <w:trPr>
          <w:trHeight w:val="926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F49AF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Akcije sakupljanja glomaznog otpada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A6A7" w14:textId="77777777" w:rsidR="00936D4B" w:rsidRPr="00936D4B" w:rsidRDefault="00936D4B" w:rsidP="00936D4B">
            <w:pPr>
              <w:spacing w:line="256" w:lineRule="auto"/>
              <w:ind w:left="1" w:right="5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>- Zakonska obveza JLS za osiguravanjem obavljanja javne usluge sakupljanja komunalnog otpada</w:t>
            </w:r>
            <w:r w:rsidRPr="00936D4B">
              <w:rPr>
                <w:rFonts w:ascii="Segoe UI" w:eastAsia="Segoe UI" w:hAnsi="Segoe UI" w:cs="Segoe UI"/>
                <w:color w:val="000000"/>
                <w:sz w:val="20"/>
              </w:rPr>
              <w:t xml:space="preserve"> </w:t>
            </w:r>
          </w:p>
        </w:tc>
      </w:tr>
      <w:tr w:rsidR="00936D4B" w:rsidRPr="00936D4B" w14:paraId="7B5D3B58" w14:textId="77777777" w:rsidTr="00936D4B">
        <w:trPr>
          <w:trHeight w:val="922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F51154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Otvaranje </w:t>
            </w:r>
            <w:proofErr w:type="spellStart"/>
            <w:r w:rsidRPr="00936D4B">
              <w:rPr>
                <w:rFonts w:ascii="Times New Roman" w:hAnsi="Times New Roman"/>
                <w:color w:val="000000"/>
                <w:sz w:val="20"/>
              </w:rPr>
              <w:t>reciklažnog</w:t>
            </w:r>
            <w:proofErr w:type="spellEnd"/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 dvorišta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7A68C32" w14:textId="77777777" w:rsidR="00936D4B" w:rsidRPr="00936D4B" w:rsidRDefault="00936D4B" w:rsidP="00936D4B">
            <w:pPr>
              <w:spacing w:line="256" w:lineRule="auto"/>
              <w:ind w:left="1" w:right="5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>- Zakonska obveza JLS za osiguravanjem obavljanja javne usluge sakupljanja komunalnog otpada</w:t>
            </w:r>
            <w:r w:rsidRPr="00936D4B">
              <w:rPr>
                <w:rFonts w:ascii="Segoe UI" w:eastAsia="Segoe UI" w:hAnsi="Segoe UI" w:cs="Segoe UI"/>
                <w:color w:val="000000"/>
                <w:sz w:val="20"/>
              </w:rPr>
              <w:t xml:space="preserve"> </w:t>
            </w:r>
          </w:p>
        </w:tc>
      </w:tr>
      <w:tr w:rsidR="00936D4B" w:rsidRPr="00936D4B" w14:paraId="798A9CAC" w14:textId="77777777" w:rsidTr="00936D4B">
        <w:trPr>
          <w:trHeight w:val="662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A8F5D" w14:textId="77777777" w:rsidR="00936D4B" w:rsidRPr="00936D4B" w:rsidRDefault="00936D4B" w:rsidP="00936D4B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Akcija prikupljanja otpada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A7F3" w14:textId="77777777" w:rsidR="00936D4B" w:rsidRPr="00936D4B" w:rsidRDefault="00936D4B" w:rsidP="00936D4B">
            <w:pPr>
              <w:spacing w:after="15" w:line="256" w:lineRule="auto"/>
              <w:ind w:left="1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- Način dostave podataka sukladno članku 115. </w:t>
            </w:r>
          </w:p>
          <w:p w14:paraId="3BA9BB7E" w14:textId="77777777" w:rsidR="00936D4B" w:rsidRPr="00936D4B" w:rsidRDefault="00936D4B" w:rsidP="00936D4B">
            <w:pPr>
              <w:spacing w:line="256" w:lineRule="auto"/>
              <w:ind w:left="1"/>
              <w:rPr>
                <w:rFonts w:ascii="Times New Roman" w:hAnsi="Times New Roman"/>
                <w:color w:val="000000"/>
              </w:rPr>
            </w:pPr>
            <w:r w:rsidRPr="00936D4B">
              <w:rPr>
                <w:rFonts w:ascii="Times New Roman" w:hAnsi="Times New Roman"/>
                <w:color w:val="000000"/>
                <w:sz w:val="20"/>
              </w:rPr>
              <w:t xml:space="preserve">Zakona </w:t>
            </w:r>
          </w:p>
        </w:tc>
      </w:tr>
    </w:tbl>
    <w:p w14:paraId="55A972C3" w14:textId="77777777" w:rsidR="00936D4B" w:rsidRPr="00936D4B" w:rsidRDefault="00936D4B" w:rsidP="00936D4B">
      <w:pPr>
        <w:spacing w:after="15"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hr-HR"/>
          <w14:ligatures w14:val="standardContextual"/>
        </w:rPr>
        <w:t xml:space="preserve"> </w:t>
      </w:r>
    </w:p>
    <w:p w14:paraId="60A47B7A" w14:textId="77777777" w:rsidR="00936D4B" w:rsidRPr="00936D4B" w:rsidRDefault="00936D4B" w:rsidP="00936D4B">
      <w:pPr>
        <w:spacing w:after="51"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36D4B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hr-HR"/>
          <w14:ligatures w14:val="standardContextual"/>
        </w:rPr>
        <w:t xml:space="preserve"> </w:t>
      </w:r>
    </w:p>
    <w:p w14:paraId="2E8B9414" w14:textId="1EC78094" w:rsidR="00AB1424" w:rsidRPr="009F248A" w:rsidRDefault="00936D4B" w:rsidP="00936D4B">
      <w:r w:rsidRPr="00936D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sve dodatne informacije molimo da se obratite pisanim putem na adresu elektroničke pošte </w:t>
      </w:r>
      <w:r w:rsidRPr="00936D4B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hr-HR"/>
        </w:rPr>
        <w:t>sprjecavanjeotpada@m</w:t>
      </w:r>
      <w:r w:rsidR="006F749D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hr-HR"/>
        </w:rPr>
        <w:t>zozt</w:t>
      </w:r>
      <w:r w:rsidRPr="00936D4B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hr-HR"/>
        </w:rPr>
        <w:t>.hr</w:t>
      </w:r>
      <w:r w:rsidRPr="00936D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sectPr w:rsidR="00AB1424" w:rsidRPr="009F248A" w:rsidSect="001204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97" w:right="1417" w:bottom="1276" w:left="1417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FC1C" w14:textId="77777777" w:rsidR="00936D4B" w:rsidRDefault="00936D4B" w:rsidP="009D26C8">
      <w:r>
        <w:separator/>
      </w:r>
    </w:p>
  </w:endnote>
  <w:endnote w:type="continuationSeparator" w:id="0">
    <w:p w14:paraId="45CC0BC3" w14:textId="77777777" w:rsidR="00936D4B" w:rsidRDefault="00936D4B" w:rsidP="009D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69F3" w14:textId="77777777" w:rsidR="00CA5A59" w:rsidRDefault="00CA5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6755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2C330A" w14:textId="29C28DF6" w:rsidR="00C924F4" w:rsidRPr="00791DFC" w:rsidRDefault="006C17C5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  <w:p w14:paraId="29AEED5C" w14:textId="77777777" w:rsidR="00C924F4" w:rsidRDefault="00C92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26E3" w14:textId="77777777" w:rsidR="00CA5A59" w:rsidRDefault="00CA5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25C8A" w14:textId="77777777" w:rsidR="00936D4B" w:rsidRDefault="00936D4B" w:rsidP="009D26C8">
      <w:r>
        <w:separator/>
      </w:r>
    </w:p>
  </w:footnote>
  <w:footnote w:type="continuationSeparator" w:id="0">
    <w:p w14:paraId="3A3F705F" w14:textId="77777777" w:rsidR="00936D4B" w:rsidRDefault="00936D4B" w:rsidP="009D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244D" w14:textId="77777777" w:rsidR="00CA5A59" w:rsidRDefault="00CA5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F3E1" w14:textId="77777777" w:rsidR="009D26C8" w:rsidRDefault="009D26C8" w:rsidP="009D26C8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4613" w14:textId="77777777" w:rsid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2CF708D7" w14:textId="77777777" w:rsidR="005A516C" w:rsidRDefault="00A663AC" w:rsidP="003A4DDD">
    <w:pPr>
      <w:pStyle w:val="Header"/>
      <w:tabs>
        <w:tab w:val="clear" w:pos="4703"/>
        <w:tab w:val="clear" w:pos="9406"/>
        <w:tab w:val="left" w:pos="1418"/>
      </w:tabs>
      <w:ind w:left="-851"/>
      <w:rPr>
        <w:rFonts w:ascii="Arial" w:hAnsi="Arial" w:cs="Arial"/>
        <w:lang w:val="en-GB"/>
      </w:rPr>
    </w:pP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71552" behindDoc="1" locked="0" layoutInCell="1" allowOverlap="1" wp14:anchorId="115B1FB1" wp14:editId="6FDB7907">
          <wp:simplePos x="0" y="0"/>
          <wp:positionH relativeFrom="column">
            <wp:posOffset>744220</wp:posOffset>
          </wp:positionH>
          <wp:positionV relativeFrom="paragraph">
            <wp:posOffset>17780</wp:posOffset>
          </wp:positionV>
          <wp:extent cx="603885" cy="759460"/>
          <wp:effectExtent l="0" t="0" r="5715" b="2540"/>
          <wp:wrapNone/>
          <wp:docPr id="213018679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AF3F4" w14:textId="77777777" w:rsid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510D94EE" w14:textId="77777777" w:rsid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11175EA2" w14:textId="77777777" w:rsidR="00603B40" w:rsidRDefault="00603B40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48961D1B" w14:textId="77777777" w:rsidR="005A516C" w:rsidRP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41E76DC0" w14:textId="77777777" w:rsidR="00603B40" w:rsidRPr="00A930F9" w:rsidRDefault="003C7443" w:rsidP="003C7443">
    <w:pPr>
      <w:pStyle w:val="Header"/>
      <w:tabs>
        <w:tab w:val="center" w:pos="1417"/>
        <w:tab w:val="right" w:pos="4536"/>
      </w:tabs>
      <w:spacing w:before="120"/>
      <w:ind w:left="-1701" w:right="4536"/>
      <w:rPr>
        <w:rFonts w:ascii="Arial" w:hAnsi="Arial" w:cs="Arial"/>
        <w:color w:val="333333"/>
        <w:sz w:val="28"/>
        <w:szCs w:val="28"/>
        <w:lang w:val="nb-NO"/>
      </w:rPr>
    </w:pPr>
    <w:r>
      <w:rPr>
        <w:rFonts w:ascii="Arial" w:hAnsi="Arial" w:cs="Arial"/>
        <w:b/>
        <w:color w:val="292929"/>
        <w:sz w:val="28"/>
        <w:szCs w:val="28"/>
        <w:lang w:val="en-GB"/>
      </w:rPr>
      <w:tab/>
    </w:r>
    <w:r w:rsidR="00A930F9" w:rsidRPr="00A930F9">
      <w:rPr>
        <w:rFonts w:ascii="Arial" w:hAnsi="Arial" w:cs="Arial"/>
        <w:b/>
        <w:color w:val="292929"/>
        <w:sz w:val="28"/>
        <w:szCs w:val="28"/>
        <w:lang w:val="nb-NO"/>
      </w:rPr>
      <w:t xml:space="preserve">     </w:t>
    </w:r>
    <w:r w:rsidR="00603B40" w:rsidRPr="00A930F9">
      <w:rPr>
        <w:rFonts w:ascii="Arial" w:hAnsi="Arial" w:cs="Arial"/>
        <w:b/>
        <w:color w:val="333333"/>
        <w:sz w:val="28"/>
        <w:szCs w:val="28"/>
        <w:lang w:val="nb-NO"/>
      </w:rPr>
      <w:t>REPUB</w:t>
    </w:r>
    <w:r w:rsidR="008D6BF7" w:rsidRPr="00A930F9">
      <w:rPr>
        <w:rFonts w:ascii="Arial" w:hAnsi="Arial" w:cs="Arial"/>
        <w:b/>
        <w:color w:val="333333"/>
        <w:sz w:val="28"/>
        <w:szCs w:val="28"/>
        <w:lang w:val="nb-NO"/>
      </w:rPr>
      <w:t>LIKA HRVATSKA</w:t>
    </w:r>
  </w:p>
  <w:p w14:paraId="666A2987" w14:textId="77777777" w:rsidR="00967C37" w:rsidRPr="00A930F9" w:rsidRDefault="00A930F9" w:rsidP="003A4DDD">
    <w:pPr>
      <w:pStyle w:val="Header"/>
      <w:tabs>
        <w:tab w:val="right" w:pos="4536"/>
      </w:tabs>
      <w:ind w:left="-1701" w:right="4536"/>
      <w:jc w:val="center"/>
      <w:rPr>
        <w:rFonts w:ascii="Arial" w:hAnsi="Arial" w:cs="Arial"/>
        <w:color w:val="333333"/>
        <w:lang w:val="nb-NO"/>
      </w:rPr>
    </w:pPr>
    <w:r w:rsidRPr="00A930F9">
      <w:rPr>
        <w:rFonts w:ascii="Arial" w:hAnsi="Arial" w:cs="Arial"/>
        <w:color w:val="333333"/>
        <w:lang w:val="nb-NO"/>
      </w:rPr>
      <w:t xml:space="preserve">      </w:t>
    </w:r>
    <w:r>
      <w:rPr>
        <w:rFonts w:ascii="Arial" w:hAnsi="Arial" w:cs="Arial"/>
        <w:color w:val="333333"/>
        <w:lang w:val="nb-NO"/>
      </w:rPr>
      <w:t xml:space="preserve"> </w:t>
    </w:r>
    <w:r w:rsidRPr="00A930F9">
      <w:rPr>
        <w:rFonts w:ascii="Arial" w:hAnsi="Arial" w:cs="Arial"/>
        <w:color w:val="333333"/>
        <w:lang w:val="nb-NO"/>
      </w:rPr>
      <w:t xml:space="preserve"> </w:t>
    </w:r>
    <w:r w:rsidR="00236C2A" w:rsidRPr="00A930F9">
      <w:rPr>
        <w:rFonts w:ascii="Arial" w:hAnsi="Arial" w:cs="Arial"/>
        <w:color w:val="333333"/>
        <w:lang w:val="nb-NO"/>
      </w:rPr>
      <w:t>MINIST</w:t>
    </w:r>
    <w:r w:rsidR="008D6BF7" w:rsidRPr="00A930F9">
      <w:rPr>
        <w:rFonts w:ascii="Arial" w:hAnsi="Arial" w:cs="Arial"/>
        <w:color w:val="333333"/>
        <w:lang w:val="nb-NO"/>
      </w:rPr>
      <w:t>ARSTVO ZAŠTITE OKOLIŠA</w:t>
    </w:r>
  </w:p>
  <w:p w14:paraId="11C80486" w14:textId="77777777" w:rsidR="008D6BF7" w:rsidRPr="00A930F9" w:rsidRDefault="008D6BF7" w:rsidP="008D6BF7">
    <w:pPr>
      <w:pStyle w:val="Header"/>
      <w:tabs>
        <w:tab w:val="right" w:pos="4536"/>
      </w:tabs>
      <w:ind w:right="4536"/>
      <w:rPr>
        <w:rFonts w:ascii="Arial" w:hAnsi="Arial" w:cs="Arial"/>
        <w:color w:val="333333"/>
        <w:lang w:val="nb-NO"/>
      </w:rPr>
    </w:pPr>
    <w:r w:rsidRPr="00A930F9">
      <w:rPr>
        <w:rFonts w:ascii="Arial" w:hAnsi="Arial" w:cs="Arial"/>
        <w:color w:val="333333"/>
        <w:lang w:val="nb-NO"/>
      </w:rPr>
      <w:t xml:space="preserve">  </w:t>
    </w:r>
    <w:r w:rsidR="000422E3" w:rsidRPr="00A930F9">
      <w:rPr>
        <w:rFonts w:ascii="Arial" w:hAnsi="Arial" w:cs="Arial"/>
        <w:color w:val="333333"/>
        <w:lang w:val="nb-NO"/>
      </w:rPr>
      <w:t xml:space="preserve">  </w:t>
    </w:r>
    <w:r w:rsidR="00A930F9" w:rsidRPr="00A930F9">
      <w:rPr>
        <w:rFonts w:ascii="Arial" w:hAnsi="Arial" w:cs="Arial"/>
        <w:color w:val="333333"/>
        <w:lang w:val="nb-NO"/>
      </w:rPr>
      <w:t xml:space="preserve">    </w:t>
    </w:r>
    <w:r w:rsidRPr="00A930F9">
      <w:rPr>
        <w:rFonts w:ascii="Arial" w:hAnsi="Arial" w:cs="Arial"/>
        <w:color w:val="333333"/>
        <w:lang w:val="nb-NO"/>
      </w:rPr>
      <w:t>I ZELENE TRANZICIJE</w:t>
    </w:r>
  </w:p>
  <w:p w14:paraId="41625269" w14:textId="77777777" w:rsidR="00603B40" w:rsidRPr="00A930F9" w:rsidRDefault="00603B40" w:rsidP="008D6BF7">
    <w:pPr>
      <w:pStyle w:val="Header"/>
      <w:tabs>
        <w:tab w:val="right" w:pos="4536"/>
      </w:tabs>
      <w:ind w:left="-1701" w:right="4536"/>
      <w:rPr>
        <w:rFonts w:ascii="Arial" w:hAnsi="Arial" w:cs="Arial"/>
        <w:lang w:val="nb-NO"/>
      </w:rPr>
    </w:pPr>
  </w:p>
  <w:p w14:paraId="740055CA" w14:textId="77777777" w:rsidR="005A516C" w:rsidRPr="00A930F9" w:rsidRDefault="005A516C" w:rsidP="005A516C">
    <w:pPr>
      <w:pStyle w:val="Header"/>
      <w:tabs>
        <w:tab w:val="right" w:pos="4536"/>
      </w:tabs>
      <w:ind w:left="-851" w:right="4536"/>
      <w:jc w:val="center"/>
      <w:rPr>
        <w:rFonts w:ascii="Arial" w:hAnsi="Arial" w:cs="Arial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319E3"/>
    <w:multiLevelType w:val="hybridMultilevel"/>
    <w:tmpl w:val="E926D3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9A1"/>
    <w:multiLevelType w:val="hybridMultilevel"/>
    <w:tmpl w:val="32348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C20"/>
    <w:multiLevelType w:val="hybridMultilevel"/>
    <w:tmpl w:val="91CCD5C8"/>
    <w:lvl w:ilvl="0" w:tplc="F774C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46AD4"/>
    <w:multiLevelType w:val="hybridMultilevel"/>
    <w:tmpl w:val="661480A8"/>
    <w:lvl w:ilvl="0" w:tplc="C324D2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37CC"/>
    <w:multiLevelType w:val="hybridMultilevel"/>
    <w:tmpl w:val="14F2C8CC"/>
    <w:lvl w:ilvl="0" w:tplc="4C1C41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B2950"/>
    <w:multiLevelType w:val="hybridMultilevel"/>
    <w:tmpl w:val="E8C681C6"/>
    <w:lvl w:ilvl="0" w:tplc="DDE66D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E6AD8"/>
    <w:multiLevelType w:val="hybridMultilevel"/>
    <w:tmpl w:val="163696A6"/>
    <w:lvl w:ilvl="0" w:tplc="09E260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7414738B"/>
    <w:multiLevelType w:val="hybridMultilevel"/>
    <w:tmpl w:val="CC72B884"/>
    <w:lvl w:ilvl="0" w:tplc="4A842312">
      <w:start w:val="1"/>
      <w:numFmt w:val="bullet"/>
      <w:lvlText w:val="-"/>
      <w:lvlJc w:val="left"/>
      <w:pPr>
        <w:ind w:left="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80AEBCA">
      <w:start w:val="1"/>
      <w:numFmt w:val="bullet"/>
      <w:lvlText w:val="o"/>
      <w:lvlJc w:val="left"/>
      <w:pPr>
        <w:ind w:left="1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45A8C3C">
      <w:start w:val="1"/>
      <w:numFmt w:val="bullet"/>
      <w:lvlText w:val="▪"/>
      <w:lvlJc w:val="left"/>
      <w:pPr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DCEFABC">
      <w:start w:val="1"/>
      <w:numFmt w:val="bullet"/>
      <w:lvlText w:val="•"/>
      <w:lvlJc w:val="left"/>
      <w:pPr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B1EBD26">
      <w:start w:val="1"/>
      <w:numFmt w:val="bullet"/>
      <w:lvlText w:val="o"/>
      <w:lvlJc w:val="left"/>
      <w:pPr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F6C5F38">
      <w:start w:val="1"/>
      <w:numFmt w:val="bullet"/>
      <w:lvlText w:val="▪"/>
      <w:lvlJc w:val="left"/>
      <w:pPr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EE344A">
      <w:start w:val="1"/>
      <w:numFmt w:val="bullet"/>
      <w:lvlText w:val="•"/>
      <w:lvlJc w:val="left"/>
      <w:pPr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0E08F96">
      <w:start w:val="1"/>
      <w:numFmt w:val="bullet"/>
      <w:lvlText w:val="o"/>
      <w:lvlJc w:val="left"/>
      <w:pPr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CCC474">
      <w:start w:val="1"/>
      <w:numFmt w:val="bullet"/>
      <w:lvlText w:val="▪"/>
      <w:lvlJc w:val="left"/>
      <w:pPr>
        <w:ind w:left="6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10908713">
    <w:abstractNumId w:val="3"/>
  </w:num>
  <w:num w:numId="2" w16cid:durableId="1461149446">
    <w:abstractNumId w:val="2"/>
  </w:num>
  <w:num w:numId="3" w16cid:durableId="1019352212">
    <w:abstractNumId w:val="6"/>
  </w:num>
  <w:num w:numId="4" w16cid:durableId="1190922273">
    <w:abstractNumId w:val="4"/>
  </w:num>
  <w:num w:numId="5" w16cid:durableId="1949073087">
    <w:abstractNumId w:val="0"/>
  </w:num>
  <w:num w:numId="6" w16cid:durableId="2020349252">
    <w:abstractNumId w:val="5"/>
  </w:num>
  <w:num w:numId="7" w16cid:durableId="1589802849">
    <w:abstractNumId w:val="1"/>
  </w:num>
  <w:num w:numId="8" w16cid:durableId="188689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4B"/>
    <w:rsid w:val="0001307D"/>
    <w:rsid w:val="00031415"/>
    <w:rsid w:val="000422E3"/>
    <w:rsid w:val="00053FDE"/>
    <w:rsid w:val="00062F52"/>
    <w:rsid w:val="000645EE"/>
    <w:rsid w:val="0007652A"/>
    <w:rsid w:val="00076DC8"/>
    <w:rsid w:val="00081657"/>
    <w:rsid w:val="00087FA5"/>
    <w:rsid w:val="000A48EF"/>
    <w:rsid w:val="000B6662"/>
    <w:rsid w:val="000C1C13"/>
    <w:rsid w:val="000F671C"/>
    <w:rsid w:val="001033BA"/>
    <w:rsid w:val="00105122"/>
    <w:rsid w:val="00105CB6"/>
    <w:rsid w:val="00120454"/>
    <w:rsid w:val="00122E6F"/>
    <w:rsid w:val="001251DC"/>
    <w:rsid w:val="00155002"/>
    <w:rsid w:val="00182A12"/>
    <w:rsid w:val="00194FF2"/>
    <w:rsid w:val="00197112"/>
    <w:rsid w:val="001A6895"/>
    <w:rsid w:val="001D6B31"/>
    <w:rsid w:val="001E3D7D"/>
    <w:rsid w:val="00236C2A"/>
    <w:rsid w:val="00290DC0"/>
    <w:rsid w:val="002B4409"/>
    <w:rsid w:val="002F3667"/>
    <w:rsid w:val="00303431"/>
    <w:rsid w:val="00315116"/>
    <w:rsid w:val="00332C13"/>
    <w:rsid w:val="0034509F"/>
    <w:rsid w:val="0036316B"/>
    <w:rsid w:val="003A4DDD"/>
    <w:rsid w:val="003C3636"/>
    <w:rsid w:val="003C46E9"/>
    <w:rsid w:val="003C4BE0"/>
    <w:rsid w:val="003C7443"/>
    <w:rsid w:val="003E2C1B"/>
    <w:rsid w:val="003E40CB"/>
    <w:rsid w:val="003F3635"/>
    <w:rsid w:val="00410378"/>
    <w:rsid w:val="00451324"/>
    <w:rsid w:val="004563B7"/>
    <w:rsid w:val="00476153"/>
    <w:rsid w:val="004960B7"/>
    <w:rsid w:val="004A2C91"/>
    <w:rsid w:val="004A7A55"/>
    <w:rsid w:val="004C64BA"/>
    <w:rsid w:val="004D411A"/>
    <w:rsid w:val="004E5D4F"/>
    <w:rsid w:val="004F6D02"/>
    <w:rsid w:val="00503627"/>
    <w:rsid w:val="0051203C"/>
    <w:rsid w:val="00522F3E"/>
    <w:rsid w:val="0053657A"/>
    <w:rsid w:val="0054237A"/>
    <w:rsid w:val="00587860"/>
    <w:rsid w:val="005914A0"/>
    <w:rsid w:val="005A516C"/>
    <w:rsid w:val="005B7DAB"/>
    <w:rsid w:val="005D214E"/>
    <w:rsid w:val="006039BD"/>
    <w:rsid w:val="00603B40"/>
    <w:rsid w:val="00621F76"/>
    <w:rsid w:val="00634E18"/>
    <w:rsid w:val="00646E31"/>
    <w:rsid w:val="00655D36"/>
    <w:rsid w:val="00660327"/>
    <w:rsid w:val="00673EC8"/>
    <w:rsid w:val="0067482B"/>
    <w:rsid w:val="00675EFB"/>
    <w:rsid w:val="006A2FEF"/>
    <w:rsid w:val="006C17C5"/>
    <w:rsid w:val="006D62D6"/>
    <w:rsid w:val="006F749D"/>
    <w:rsid w:val="00725BCB"/>
    <w:rsid w:val="00726CC1"/>
    <w:rsid w:val="00731067"/>
    <w:rsid w:val="00734911"/>
    <w:rsid w:val="00745CC3"/>
    <w:rsid w:val="007669CF"/>
    <w:rsid w:val="00791DFC"/>
    <w:rsid w:val="00822678"/>
    <w:rsid w:val="008249B5"/>
    <w:rsid w:val="008510C2"/>
    <w:rsid w:val="008529D4"/>
    <w:rsid w:val="008556C1"/>
    <w:rsid w:val="008633CB"/>
    <w:rsid w:val="008923EE"/>
    <w:rsid w:val="008A5DF4"/>
    <w:rsid w:val="008B182B"/>
    <w:rsid w:val="008D6BF7"/>
    <w:rsid w:val="008E79BC"/>
    <w:rsid w:val="0092344E"/>
    <w:rsid w:val="00936D4B"/>
    <w:rsid w:val="00952B2F"/>
    <w:rsid w:val="00955BAC"/>
    <w:rsid w:val="00967090"/>
    <w:rsid w:val="00967C37"/>
    <w:rsid w:val="00975FA6"/>
    <w:rsid w:val="009874A2"/>
    <w:rsid w:val="009A1117"/>
    <w:rsid w:val="009A4F95"/>
    <w:rsid w:val="009A6B6B"/>
    <w:rsid w:val="009C0AC7"/>
    <w:rsid w:val="009C180A"/>
    <w:rsid w:val="009C7765"/>
    <w:rsid w:val="009C7E33"/>
    <w:rsid w:val="009D26C8"/>
    <w:rsid w:val="009F248A"/>
    <w:rsid w:val="00A17AA1"/>
    <w:rsid w:val="00A371EF"/>
    <w:rsid w:val="00A56B81"/>
    <w:rsid w:val="00A663AC"/>
    <w:rsid w:val="00A676C0"/>
    <w:rsid w:val="00A93095"/>
    <w:rsid w:val="00A930F9"/>
    <w:rsid w:val="00A958DF"/>
    <w:rsid w:val="00AB1424"/>
    <w:rsid w:val="00AC2A0D"/>
    <w:rsid w:val="00AE0071"/>
    <w:rsid w:val="00AE1E2C"/>
    <w:rsid w:val="00AF699C"/>
    <w:rsid w:val="00B06160"/>
    <w:rsid w:val="00B413D1"/>
    <w:rsid w:val="00B66123"/>
    <w:rsid w:val="00B74D85"/>
    <w:rsid w:val="00B8516A"/>
    <w:rsid w:val="00B853D8"/>
    <w:rsid w:val="00BA5744"/>
    <w:rsid w:val="00BC4799"/>
    <w:rsid w:val="00BC6400"/>
    <w:rsid w:val="00BE28D7"/>
    <w:rsid w:val="00BE4084"/>
    <w:rsid w:val="00C01CB4"/>
    <w:rsid w:val="00C07B39"/>
    <w:rsid w:val="00C252B0"/>
    <w:rsid w:val="00C62681"/>
    <w:rsid w:val="00C924F4"/>
    <w:rsid w:val="00CA5A59"/>
    <w:rsid w:val="00CA5E67"/>
    <w:rsid w:val="00CB3E99"/>
    <w:rsid w:val="00CC10DB"/>
    <w:rsid w:val="00D014A7"/>
    <w:rsid w:val="00D22657"/>
    <w:rsid w:val="00D24D6C"/>
    <w:rsid w:val="00D37DB1"/>
    <w:rsid w:val="00D44886"/>
    <w:rsid w:val="00D524E4"/>
    <w:rsid w:val="00D61C6B"/>
    <w:rsid w:val="00D92DA7"/>
    <w:rsid w:val="00DA4D9E"/>
    <w:rsid w:val="00DD706D"/>
    <w:rsid w:val="00DE57A2"/>
    <w:rsid w:val="00E57FAC"/>
    <w:rsid w:val="00EA0A33"/>
    <w:rsid w:val="00EA376E"/>
    <w:rsid w:val="00EB19BF"/>
    <w:rsid w:val="00EB7511"/>
    <w:rsid w:val="00ED1E1E"/>
    <w:rsid w:val="00ED2169"/>
    <w:rsid w:val="00ED5247"/>
    <w:rsid w:val="00EF4FBA"/>
    <w:rsid w:val="00F10192"/>
    <w:rsid w:val="00F36C80"/>
    <w:rsid w:val="00F44582"/>
    <w:rsid w:val="00F500BC"/>
    <w:rsid w:val="00F83C1C"/>
    <w:rsid w:val="00FB6D4A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0C197"/>
  <w15:docId w15:val="{D45AEC49-DD5C-477E-9FA1-10C2CA73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6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6C8"/>
  </w:style>
  <w:style w:type="paragraph" w:styleId="Footer">
    <w:name w:val="footer"/>
    <w:basedOn w:val="Normal"/>
    <w:link w:val="FooterChar"/>
    <w:uiPriority w:val="99"/>
    <w:unhideWhenUsed/>
    <w:rsid w:val="009D26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6C8"/>
  </w:style>
  <w:style w:type="paragraph" w:styleId="BalloonText">
    <w:name w:val="Balloon Text"/>
    <w:basedOn w:val="Normal"/>
    <w:link w:val="BalloonTextChar"/>
    <w:uiPriority w:val="99"/>
    <w:semiHidden/>
    <w:unhideWhenUsed/>
    <w:rsid w:val="009D2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9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58DF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A930F9"/>
    <w:pPr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936D4B"/>
    <w:rPr>
      <w:rFonts w:ascii="Aptos" w:eastAsia="Times New Roman" w:hAnsi="Aptos" w:cs="Times New Roman"/>
      <w:kern w:val="2"/>
      <w:sz w:val="24"/>
      <w:szCs w:val="24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36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1_07_84_1554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rjecavanjeotpada.azo.hr/prijava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prjecavanjeotpada.azo.hr/prijava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3_11_142_1953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RECTORY\Data\AZO\SPSO\OP\Mislav\Prijava%20podataka%20za%202024\Memorandum%20MZOZT_HRV_praz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713B-3BD3-4140-B38F-CFF7808B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MZOZT_HRV_prazni</Template>
  <TotalTime>6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 Orešković</dc:creator>
  <cp:lastModifiedBy>Marcela Kušević Vukšić</cp:lastModifiedBy>
  <cp:revision>4</cp:revision>
  <cp:lastPrinted>2024-05-06T10:24:00Z</cp:lastPrinted>
  <dcterms:created xsi:type="dcterms:W3CDTF">2024-12-31T08:29:00Z</dcterms:created>
  <dcterms:modified xsi:type="dcterms:W3CDTF">2024-12-31T10:05:00Z</dcterms:modified>
</cp:coreProperties>
</file>